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206" w:rsidRPr="0051076C" w:rsidP="0042320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410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423206" w:rsidP="00423206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86MS0008-01-2026-002151-36</w:t>
      </w:r>
    </w:p>
    <w:p w:rsidR="00423206" w:rsidRPr="0051076C" w:rsidP="0042320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423206" w:rsidRPr="0051076C" w:rsidP="00423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23206" w:rsidRPr="0051076C" w:rsidP="0042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29 апреля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423206" w:rsidRPr="0051076C" w:rsidP="00423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Фаваризова Эльмира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Азатовича,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2C65E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работающего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2C65E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паспорт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в/у *</w:t>
      </w:r>
    </w:p>
    <w:p w:rsidR="00423206" w:rsidRPr="0051076C" w:rsidP="0042320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423206" w:rsidRPr="0051076C" w:rsidP="0042320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23206" w:rsidRPr="00464924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Фаваризов Э.А., 17.03.2026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года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08:19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04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«Время действия с 07:00-10:00, 17:00-20:00», чем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нарушил п. 1.3 Правил дорожного движения. </w:t>
      </w:r>
    </w:p>
    <w:p w:rsidR="00423206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Фаваризов Э.А.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 признал.</w:t>
      </w:r>
    </w:p>
    <w:p w:rsidR="00423206" w:rsidRPr="00464924" w:rsidP="0042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423206" w:rsidRPr="00464924" w:rsidP="0042320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663909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17.03.2026</w:t>
      </w:r>
      <w:r w:rsidRPr="00464924">
        <w:rPr>
          <w:color w:val="0D0D0D" w:themeColor="text1" w:themeTint="F2"/>
          <w:szCs w:val="28"/>
        </w:rPr>
        <w:t xml:space="preserve"> года, с которым  </w:t>
      </w:r>
      <w:r>
        <w:rPr>
          <w:color w:val="0D0D0D" w:themeColor="text1" w:themeTint="F2"/>
          <w:szCs w:val="28"/>
        </w:rPr>
        <w:t>Фаваризов Э.А.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464924">
        <w:rPr>
          <w:color w:val="0D0D0D" w:themeColor="text1" w:themeTint="F2"/>
          <w:szCs w:val="28"/>
        </w:rPr>
        <w:t xml:space="preserve"> себя (ст. 51 Конституции</w:t>
      </w:r>
      <w:r w:rsidRPr="00464924">
        <w:rPr>
          <w:color w:val="0D0D0D" w:themeColor="text1" w:themeTint="F2"/>
          <w:szCs w:val="28"/>
        </w:rPr>
        <w:t xml:space="preserve"> РФ), о чем в протоколе имеется его подпись, замечаний </w:t>
      </w:r>
      <w:r>
        <w:rPr>
          <w:color w:val="0D0D0D" w:themeColor="text1" w:themeTint="F2"/>
          <w:szCs w:val="28"/>
        </w:rPr>
        <w:t>не указал, в объяснении указал-согласен;</w:t>
      </w:r>
    </w:p>
    <w:p w:rsidR="00423206" w:rsidRPr="00464924" w:rsidP="0042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17.03.2026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информационной табличкой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Фаваризов  Э.А.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423206" w:rsidRPr="00464924" w:rsidP="004232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дорожного знака 3.20 «Обгон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запрещен»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табличкой «Время действия с 07:00-10:00, 17:00-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423206" w:rsidRPr="00464924" w:rsidP="0042320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4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423206" w:rsidRPr="00464924" w:rsidP="004232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него не установлена ответственность ч.3 ст.12.15 настоящего Кодекса.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ь.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вленных им прав и регулирующих дорожное движение установленными сигналами.</w:t>
      </w:r>
    </w:p>
    <w:p w:rsidR="00423206" w:rsidRPr="0051076C" w:rsidP="0042320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</w:t>
      </w:r>
      <w:r w:rsidRPr="0051076C">
        <w:rPr>
          <w:color w:val="0D0D0D" w:themeColor="text1" w:themeTint="F2"/>
          <w:szCs w:val="28"/>
        </w:rPr>
        <w:t>едназначенную для встречного движения, и последующим возвращением на ранее занимаемую полосу (сторону проезжей части).</w:t>
      </w:r>
    </w:p>
    <w:p w:rsidR="00423206" w:rsidRPr="0051076C" w:rsidP="0042320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</w:t>
      </w:r>
      <w:r w:rsidRPr="0051076C">
        <w:rPr>
          <w:color w:val="0D0D0D" w:themeColor="text1" w:themeTint="F2"/>
          <w:szCs w:val="28"/>
        </w:rPr>
        <w:t xml:space="preserve">тв, кроме тихоходных транспортных средств, гужевых повозок, мопедов и двухколесных мотоциклов без коляски. </w:t>
      </w:r>
    </w:p>
    <w:p w:rsidR="00423206" w:rsidRPr="0051076C" w:rsidP="0042320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которыми они применены, либо содержат иную информацию для участников дорожного движения.</w:t>
      </w:r>
    </w:p>
    <w:p w:rsidR="00423206" w:rsidRPr="00464924" w:rsidP="0042320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423206" w:rsidRPr="00464924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 сове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ршения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Фаваризовым Э.А.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казана протоколом об административном правонарушении, схемой,  видеофиксацией, дислокацией дорожных знаков.</w:t>
      </w:r>
    </w:p>
    <w:p w:rsidR="00423206" w:rsidRPr="00464924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одержат. </w:t>
      </w:r>
    </w:p>
    <w:p w:rsidR="00423206" w:rsidRPr="004E5DA9" w:rsidP="00423206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>
        <w:rPr>
          <w:bCs/>
          <w:color w:val="0D0D0D" w:themeColor="text1" w:themeTint="F2"/>
        </w:rPr>
        <w:t>Фаваризова Э.А.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>его действия по ч. 4 ст. 12.15 Кодекса Россий</w:t>
      </w:r>
      <w:r w:rsidRPr="004E5DA9">
        <w:rPr>
          <w:color w:val="0D0D0D" w:themeColor="text1" w:themeTint="F2"/>
        </w:rPr>
        <w:t>ской Федерации об административных правонарушениях.</w:t>
      </w:r>
    </w:p>
    <w:p w:rsidR="00423206" w:rsidRPr="004E5DA9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 и 4.3 КоАП РФ   обстоятельств, смягчающих и отягчающих административную ответственность, мировой судья не усматривает. </w:t>
      </w:r>
    </w:p>
    <w:p w:rsidR="00423206" w:rsidRPr="004E5DA9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423206" w:rsidRPr="0051076C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 xml:space="preserve">Руководствуясь </w:t>
      </w:r>
      <w:r w:rsidRPr="004E5DA9">
        <w:rPr>
          <w:color w:val="0D0D0D" w:themeColor="text1" w:themeTint="F2"/>
          <w:szCs w:val="28"/>
        </w:rPr>
        <w:t>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423206" w:rsidRPr="0051076C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423206" w:rsidRPr="0051076C" w:rsidP="0042320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423206" w:rsidRPr="0051076C" w:rsidP="0042320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3206" w:rsidRPr="0051076C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Фаваризова Эльмира Азатовича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</w:t>
      </w:r>
      <w:r w:rsidRPr="0051076C">
        <w:rPr>
          <w:color w:val="0D0D0D" w:themeColor="text1" w:themeTint="F2"/>
          <w:szCs w:val="28"/>
        </w:rPr>
        <w:t>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423206" w:rsidRPr="0051076C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казначейский расчетный счет 40102810245370000007,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280004077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23206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</w:t>
      </w:r>
      <w:r w:rsidRPr="0051076C">
        <w:rPr>
          <w:color w:val="0D0D0D" w:themeColor="text1" w:themeTint="F2"/>
          <w:szCs w:val="28"/>
        </w:rPr>
        <w:t>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</w:t>
      </w:r>
      <w:r w:rsidRPr="0051076C">
        <w:rPr>
          <w:color w:val="0D0D0D" w:themeColor="text1" w:themeTint="F2"/>
          <w:szCs w:val="28"/>
        </w:rPr>
        <w:t xml:space="preserve">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423206" w:rsidRPr="00052BDC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</w:t>
      </w:r>
      <w:r w:rsidRPr="00052BDC">
        <w:rPr>
          <w:color w:val="0D0D0D" w:themeColor="text1" w:themeTint="F2"/>
          <w:szCs w:val="28"/>
        </w:rPr>
        <w:t xml:space="preserve">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423206" w:rsidRPr="0051076C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</w:t>
      </w:r>
      <w:r w:rsidRPr="0051076C">
        <w:rPr>
          <w:color w:val="0D0D0D" w:themeColor="text1" w:themeTint="F2"/>
          <w:szCs w:val="28"/>
        </w:rPr>
        <w:t>рочено судьей, органом, должностным лицом, вынесшими постановление, административный штраф уплачивается в полном размере.</w:t>
      </w:r>
    </w:p>
    <w:p w:rsidR="00423206" w:rsidRPr="003674D1" w:rsidP="0042320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</w:t>
      </w:r>
      <w:r w:rsidRPr="0051076C">
        <w:rPr>
          <w:color w:val="0D0D0D" w:themeColor="text1" w:themeTint="F2"/>
          <w:szCs w:val="28"/>
        </w:rPr>
        <w:t xml:space="preserve">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423206" w:rsidRPr="003674D1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т. 20.25 Кодекса РФ об административных правонарушениях. </w:t>
      </w:r>
    </w:p>
    <w:p w:rsidR="00423206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423206" w:rsidRPr="003674D1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3206" w:rsidRPr="003674D1" w:rsidP="0042320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3206" w:rsidRPr="003674D1" w:rsidP="004232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23206" w:rsidRPr="003674D1" w:rsidP="004232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423206" w:rsidP="00423206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6A5A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06"/>
    <w:rsid w:val="00052BDC"/>
    <w:rsid w:val="002C65E6"/>
    <w:rsid w:val="003674D1"/>
    <w:rsid w:val="00423206"/>
    <w:rsid w:val="00464924"/>
    <w:rsid w:val="004E5DA9"/>
    <w:rsid w:val="0051076C"/>
    <w:rsid w:val="005F5F26"/>
    <w:rsid w:val="006A5ABC"/>
    <w:rsid w:val="00950572"/>
    <w:rsid w:val="0098539F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2CF168-0C5A-46EE-BE56-26BC3331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2320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4232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423206"/>
    <w:rPr>
      <w:color w:val="0000FF"/>
      <w:u w:val="single"/>
    </w:rPr>
  </w:style>
  <w:style w:type="paragraph" w:customStyle="1" w:styleId="ConsPlusNormal">
    <w:name w:val="ConsPlusNormal"/>
    <w:rsid w:val="00423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42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